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№ </w:t>
      </w:r>
      <w:r w:rsidR="004C20F3">
        <w:rPr>
          <w:b/>
          <w:u w:val="single"/>
        </w:rPr>
        <w:t>10</w:t>
      </w:r>
    </w:p>
    <w:p w:rsidR="00C1683A" w:rsidRPr="00647BA1" w:rsidRDefault="00C1683A" w:rsidP="00C1683A">
      <w:pPr>
        <w:rPr>
          <w:b/>
          <w:u w:val="single"/>
        </w:rPr>
      </w:pPr>
    </w:p>
    <w:p w:rsidR="00CA25B2" w:rsidRDefault="00CA25B2" w:rsidP="00CA25B2">
      <w:pPr>
        <w:shd w:val="clear" w:color="auto" w:fill="FFFFFF"/>
        <w:spacing w:before="120"/>
        <w:jc w:val="center"/>
        <w:rPr>
          <w:b/>
        </w:rPr>
      </w:pPr>
      <w:r>
        <w:rPr>
          <w:b/>
        </w:rPr>
        <w:t>ТЕХНИЧЕСКО ПРЕДЛОЖЕНИЕ</w:t>
      </w:r>
    </w:p>
    <w:p w:rsidR="00CA25B2" w:rsidRDefault="00CA25B2" w:rsidP="00CA25B2">
      <w:pPr>
        <w:shd w:val="clear" w:color="auto" w:fill="FFFFFF"/>
        <w:spacing w:before="120"/>
        <w:jc w:val="center"/>
        <w:rPr>
          <w:b/>
        </w:rPr>
      </w:pPr>
    </w:p>
    <w:p w:rsidR="00CA25B2" w:rsidRDefault="00CA25B2" w:rsidP="00CA25B2">
      <w:pPr>
        <w:jc w:val="center"/>
        <w:rPr>
          <w:rFonts w:cs="Arial"/>
          <w:b/>
          <w:i/>
          <w:color w:val="000000"/>
          <w:lang w:val="en-US"/>
        </w:rPr>
      </w:pPr>
      <w:r>
        <w:rPr>
          <w:b/>
          <w:i/>
          <w:color w:val="000000"/>
          <w:lang w:val="en-US"/>
        </w:rPr>
        <w:t>“</w:t>
      </w:r>
      <w:r>
        <w:rPr>
          <w:b/>
          <w:i/>
          <w:color w:val="000000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</w:p>
    <w:p w:rsidR="00CA25B2" w:rsidRDefault="00CA25B2" w:rsidP="00CA25B2">
      <w:pPr>
        <w:shd w:val="clear" w:color="auto" w:fill="FFFFFF"/>
        <w:jc w:val="center"/>
        <w:rPr>
          <w:b/>
        </w:rPr>
      </w:pPr>
    </w:p>
    <w:p w:rsidR="00CA25B2" w:rsidRDefault="00CA25B2" w:rsidP="00CA25B2">
      <w:pPr>
        <w:shd w:val="clear" w:color="auto" w:fill="FFFFFF"/>
        <w:rPr>
          <w:b/>
        </w:rPr>
      </w:pPr>
      <w:r>
        <w:rPr>
          <w:b/>
        </w:rPr>
        <w:t>До</w:t>
      </w:r>
    </w:p>
    <w:p w:rsidR="00CA25B2" w:rsidRDefault="00CA25B2" w:rsidP="00CA25B2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 xml:space="preserve">Директора на </w:t>
      </w:r>
    </w:p>
    <w:p w:rsidR="00CA25B2" w:rsidRDefault="00CA25B2" w:rsidP="00CA25B2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ТД „Държавен резерв”</w:t>
      </w:r>
      <w:r>
        <w:rPr>
          <w:b/>
        </w:rPr>
        <w:tab/>
      </w:r>
    </w:p>
    <w:p w:rsidR="00CA25B2" w:rsidRDefault="00CA25B2" w:rsidP="00CA25B2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гр. Бургас, ул. „</w:t>
      </w:r>
      <w:proofErr w:type="spellStart"/>
      <w:r>
        <w:rPr>
          <w:b/>
        </w:rPr>
        <w:t>Александровска</w:t>
      </w:r>
      <w:proofErr w:type="spellEnd"/>
      <w:r>
        <w:rPr>
          <w:b/>
        </w:rPr>
        <w:t>” № 9, ет. 3</w:t>
      </w:r>
    </w:p>
    <w:p w:rsidR="00CA25B2" w:rsidRDefault="00CA25B2" w:rsidP="00CA25B2">
      <w:pPr>
        <w:shd w:val="clear" w:color="auto" w:fill="FFFFFF"/>
        <w:spacing w:before="259"/>
        <w:ind w:left="24"/>
        <w:jc w:val="both"/>
        <w:rPr>
          <w:sz w:val="20"/>
          <w:szCs w:val="20"/>
        </w:rPr>
      </w:pPr>
      <w:r>
        <w:rPr>
          <w:color w:val="000000"/>
        </w:rPr>
        <w:t>от</w:t>
      </w:r>
    </w:p>
    <w:p w:rsidR="00CA25B2" w:rsidRDefault="00CA25B2" w:rsidP="00CA25B2">
      <w:pPr>
        <w:shd w:val="clear" w:color="auto" w:fill="FFFFFF"/>
        <w:spacing w:before="235" w:line="259" w:lineRule="exact"/>
        <w:ind w:left="53" w:right="2650" w:firstLine="3014"/>
        <w:jc w:val="both"/>
        <w:rPr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5462270" cy="0"/>
                <wp:effectExtent l="12700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FFD6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25pt" to="4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" o:allowincell="f" strokeweight=".7pt"/>
            </w:pict>
          </mc:Fallback>
        </mc:AlternateContent>
      </w:r>
      <w:r>
        <w:rPr>
          <w:color w:val="000000"/>
          <w:spacing w:val="-3"/>
        </w:rPr>
        <w:t xml:space="preserve">(наименование на участника) </w:t>
      </w:r>
      <w:r>
        <w:rPr>
          <w:color w:val="000000"/>
        </w:rPr>
        <w:t>представлявано от</w:t>
      </w:r>
    </w:p>
    <w:p w:rsidR="00CA25B2" w:rsidRDefault="00CA25B2" w:rsidP="00CA25B2">
      <w:pPr>
        <w:shd w:val="clear" w:color="auto" w:fill="FFFFFF"/>
        <w:spacing w:before="269"/>
        <w:ind w:left="250"/>
        <w:jc w:val="both"/>
        <w:rPr>
          <w:color w:val="000000"/>
          <w:spacing w:val="-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4273550" cy="0"/>
                <wp:effectExtent l="8890" t="12700" r="1333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8C9F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25pt" to="33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d/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" o:allowincell="f" strokeweight=".7pt"/>
            </w:pict>
          </mc:Fallback>
        </mc:AlternateContent>
      </w:r>
      <w:r>
        <w:rPr>
          <w:color w:val="000000"/>
          <w:spacing w:val="-2"/>
        </w:rPr>
        <w:t>(трите имена на законния представител или изрично упълномощеното лице на участника)</w:t>
      </w:r>
    </w:p>
    <w:p w:rsidR="00CA25B2" w:rsidRDefault="00CA25B2" w:rsidP="00CA25B2">
      <w:pPr>
        <w:shd w:val="clear" w:color="auto" w:fill="FFFFFF"/>
        <w:spacing w:before="269"/>
        <w:ind w:left="250"/>
        <w:jc w:val="both"/>
      </w:pPr>
    </w:p>
    <w:p w:rsidR="00CA25B2" w:rsidRDefault="00CA25B2" w:rsidP="00CA25B2">
      <w:pPr>
        <w:shd w:val="clear" w:color="auto" w:fill="FFFFFF"/>
        <w:tabs>
          <w:tab w:val="left" w:leader="underscore" w:pos="8755"/>
        </w:tabs>
        <w:ind w:left="53"/>
        <w:jc w:val="both"/>
      </w:pPr>
      <w:r>
        <w:rPr>
          <w:color w:val="000000"/>
          <w:spacing w:val="-1"/>
        </w:rPr>
        <w:t>в качеството си на</w:t>
      </w:r>
      <w:r>
        <w:rPr>
          <w:color w:val="000000"/>
        </w:rPr>
        <w:tab/>
      </w:r>
    </w:p>
    <w:p w:rsidR="00CA25B2" w:rsidRDefault="00CA25B2" w:rsidP="00CA25B2">
      <w:pPr>
        <w:shd w:val="clear" w:color="auto" w:fill="FFFFFF"/>
        <w:ind w:left="34"/>
        <w:jc w:val="both"/>
        <w:rPr>
          <w:color w:val="000000"/>
        </w:rPr>
      </w:pPr>
      <w:r>
        <w:rPr>
          <w:color w:val="000000"/>
        </w:rPr>
        <w:t>(посочва се длъжността на представителя на участника)</w:t>
      </w:r>
    </w:p>
    <w:p w:rsidR="00CA25B2" w:rsidRDefault="00CA25B2" w:rsidP="00CA25B2">
      <w:pPr>
        <w:shd w:val="clear" w:color="auto" w:fill="FFFFFF"/>
        <w:ind w:left="34"/>
        <w:jc w:val="both"/>
        <w:rPr>
          <w:color w:val="000000"/>
        </w:rPr>
      </w:pPr>
    </w:p>
    <w:p w:rsidR="00CA25B2" w:rsidRDefault="00CA25B2" w:rsidP="00CA25B2">
      <w:pPr>
        <w:shd w:val="clear" w:color="auto" w:fill="FFFFFF"/>
        <w:ind w:left="34"/>
        <w:jc w:val="both"/>
        <w:rPr>
          <w:color w:val="000000"/>
        </w:rPr>
      </w:pPr>
    </w:p>
    <w:p w:rsidR="00CA25B2" w:rsidRDefault="00CA25B2" w:rsidP="00CA25B2">
      <w:pPr>
        <w:shd w:val="clear" w:color="auto" w:fill="FFFFFF"/>
        <w:ind w:left="34"/>
        <w:jc w:val="both"/>
        <w:rPr>
          <w:color w:val="000000"/>
        </w:rPr>
      </w:pPr>
    </w:p>
    <w:p w:rsidR="00CA25B2" w:rsidRDefault="00CA25B2" w:rsidP="00CA25B2">
      <w:pPr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Уважаема</w:t>
      </w:r>
      <w:r>
        <w:rPr>
          <w:b/>
          <w:color w:val="000000"/>
          <w:spacing w:val="1"/>
          <w:lang w:val="en-US"/>
        </w:rPr>
        <w:t xml:space="preserve"> </w:t>
      </w:r>
      <w:r>
        <w:rPr>
          <w:b/>
          <w:color w:val="000000"/>
          <w:spacing w:val="1"/>
        </w:rPr>
        <w:t>госпожо Директор,</w:t>
      </w:r>
    </w:p>
    <w:p w:rsidR="00CA25B2" w:rsidRDefault="00CA25B2" w:rsidP="00CA25B2">
      <w:pPr>
        <w:rPr>
          <w:rFonts w:ascii="Arial" w:hAnsi="Arial" w:cs="Arial"/>
          <w:sz w:val="20"/>
          <w:szCs w:val="20"/>
        </w:rPr>
      </w:pPr>
    </w:p>
    <w:p w:rsidR="00CA25B2" w:rsidRDefault="00CA25B2" w:rsidP="00CA25B2">
      <w:pPr>
        <w:jc w:val="both"/>
      </w:pPr>
      <w:r>
        <w:rPr>
          <w:color w:val="000000"/>
          <w:spacing w:val="1"/>
        </w:rPr>
        <w:t>след като се запознахме с условията за участие в обществената поръчка, удостоверяваме и потвърждаваме, че отговаряме на изискванията, и заявяваме, че желаем да участваме в процедурата по възлагане на обществена поръчка с гореописания предмет</w:t>
      </w:r>
      <w:r>
        <w:t>,</w:t>
      </w:r>
    </w:p>
    <w:p w:rsidR="00CA25B2" w:rsidRDefault="00CA25B2" w:rsidP="00CA25B2">
      <w:pPr>
        <w:jc w:val="both"/>
        <w:rPr>
          <w:color w:val="000000"/>
          <w:spacing w:val="1"/>
        </w:rPr>
      </w:pPr>
    </w:p>
    <w:p w:rsidR="00CA25B2" w:rsidRDefault="00CA25B2" w:rsidP="00CA25B2">
      <w:pPr>
        <w:rPr>
          <w:b/>
          <w:color w:val="000000"/>
          <w:spacing w:val="1"/>
        </w:rPr>
      </w:pP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  <w:lang w:val="en-US"/>
        </w:rPr>
        <w:t>I</w:t>
      </w:r>
      <w:r>
        <w:rPr>
          <w:color w:val="000000"/>
          <w:spacing w:val="1"/>
          <w:lang w:val="en-US"/>
        </w:rPr>
        <w:t xml:space="preserve">. </w:t>
      </w:r>
      <w:r>
        <w:rPr>
          <w:color w:val="000000"/>
          <w:spacing w:val="1"/>
        </w:rPr>
        <w:t>При изпълнението на настоящата обществена поръчка:</w:t>
      </w:r>
    </w:p>
    <w:p w:rsidR="00CA25B2" w:rsidRDefault="00CA25B2" w:rsidP="00CA25B2">
      <w:pPr>
        <w:jc w:val="both"/>
        <w:rPr>
          <w:color w:val="000000"/>
          <w:spacing w:val="1"/>
        </w:rPr>
      </w:pP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1. Ще извършим техническо обслужване и ремонт на указаните в техническата спецификация моторни превозни средства /МПС-та/ към ТД „Държавен резерв” гр. Бургас за срок от 1 /една/ година от датата на сключване на договора или до достигане на прогнозната стойност на поръчката, както следва:</w:t>
      </w:r>
    </w:p>
    <w:p w:rsidR="00CA25B2" w:rsidRDefault="00CA25B2" w:rsidP="00CA25B2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- проверки и диагностика при необходимост, както и цялостна поддръжка на МПС-та в изправност през целия период на действие на договора;</w:t>
      </w:r>
    </w:p>
    <w:p w:rsidR="00CA25B2" w:rsidRDefault="00CA25B2" w:rsidP="00CA25B2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 xml:space="preserve">- отстраняване на възникнали повреди /неизправности/ на МПС-та, констатирани при извършване на дейностите по техническото обслужване или по сигнал на Възложителя. </w:t>
      </w:r>
    </w:p>
    <w:p w:rsidR="00CA25B2" w:rsidRDefault="00CA25B2" w:rsidP="00CA25B2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2. Влаганите резервни части, материали и консумативи ще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3. При извършване на ремонтната дейност ще се спазват предписанията на производителя на съответната марка и модел автомобил;</w:t>
      </w: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4. Предоставяме гаранционен срок за извършените ремонтни работи с Приемо-предавателен протокол за предаване на автомобила след извършения ремонт;</w:t>
      </w: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5. В случай на наличие на дефекти във вложените части, се задължаваме да подменим изцяло със свои средства и за своя сметка всички съдържащи дефекти части, в срок до 14 (четиринадесет) дни от уведомяването ни;</w:t>
      </w: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6. Декларираме, че техническото обслужване и ремонтът на автомобилите, стопанисвани от Териториална дирекция „Държавен резерв” гр. Бургас и в складова база гр. Българово ще се извършват в сервизите, посочени в нашата оферта;</w:t>
      </w: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7. Притежаваме/ще осигурим оборудване с машини и технически съоръжения, позволяващи извършването на текущ ремонт и цялостно поддържане в изправност на автомобилите, собственост на Възложителя;</w:t>
      </w: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8. При изготвяне на офертата са спазени задълженията, свързани с данъци и осигуровки, опазване на околната среда, закрила на заетостта и условията на труд;</w:t>
      </w: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9. Декларирам, че съм съгласен с клаузите на изготвения проекта на договора;</w:t>
      </w:r>
    </w:p>
    <w:p w:rsidR="00CA25B2" w:rsidRDefault="00CA25B2" w:rsidP="00CA25B2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10.В срока на действие на договора, се задължаваме да уведомим Възложителя незабавно, ако настъпи някаква промяна в декларираните то нас обстоятелства, свързани с изпълнението на поръчката;</w:t>
      </w:r>
    </w:p>
    <w:p w:rsidR="00CA25B2" w:rsidRDefault="00CA25B2" w:rsidP="00CA25B2">
      <w:pPr>
        <w:ind w:firstLine="708"/>
        <w:jc w:val="both"/>
        <w:rPr>
          <w:b/>
          <w:spacing w:val="-2"/>
        </w:rPr>
      </w:pPr>
      <w:r>
        <w:rPr>
          <w:color w:val="000000"/>
          <w:spacing w:val="1"/>
        </w:rPr>
        <w:t>11. Декларираме, че срокът на валидност на нашата оферта е 90 (деветдесет) дни, считано от датата определена за краен срок за получаване на офертите;</w:t>
      </w:r>
    </w:p>
    <w:p w:rsidR="00CA25B2" w:rsidRDefault="00CA25B2" w:rsidP="00CA25B2">
      <w:pPr>
        <w:ind w:firstLine="708"/>
        <w:jc w:val="both"/>
        <w:rPr>
          <w:lang w:val="ru-RU"/>
        </w:rPr>
      </w:pPr>
      <w:r>
        <w:rPr>
          <w:bCs/>
        </w:rPr>
        <w:t>12. Декларирам</w:t>
      </w:r>
      <w:r>
        <w:rPr>
          <w:lang w:val="ru-RU"/>
        </w:rPr>
        <w:t>, че ако бъдем определени за изпълнител на обществената поръчка, при подписването на договора:</w:t>
      </w:r>
    </w:p>
    <w:p w:rsidR="00CA25B2" w:rsidRDefault="00CA25B2" w:rsidP="00CA25B2">
      <w:pPr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iCs/>
          <w:lang w:val="ru-RU"/>
        </w:rPr>
        <w:t xml:space="preserve">ще </w:t>
      </w:r>
      <w:r>
        <w:rPr>
          <w:lang w:val="ru-RU"/>
        </w:rPr>
        <w:t xml:space="preserve">изпълним задължението си по чл. 67, ал. 6 от ЗОП. </w:t>
      </w:r>
    </w:p>
    <w:p w:rsidR="00CA25B2" w:rsidRDefault="00CA25B2" w:rsidP="00CA25B2">
      <w:pPr>
        <w:ind w:firstLine="708"/>
        <w:jc w:val="both"/>
        <w:rPr>
          <w:lang w:val="ru-RU"/>
        </w:rPr>
      </w:pPr>
    </w:p>
    <w:p w:rsidR="00CA25B2" w:rsidRDefault="00CA25B2" w:rsidP="00CA25B2">
      <w:pPr>
        <w:ind w:firstLine="708"/>
        <w:jc w:val="both"/>
      </w:pPr>
      <w:r>
        <w:rPr>
          <w:b/>
          <w:lang w:val="en-US"/>
        </w:rPr>
        <w:t>II</w:t>
      </w:r>
      <w:r>
        <w:rPr>
          <w:lang w:val="en-US"/>
        </w:rPr>
        <w:t>.</w:t>
      </w:r>
      <w:r>
        <w:t xml:space="preserve"> При изпълнение на поръчката, гарантираме, че договорените дейности ще се извършват качествено и в пълния им обем, съгласно посоченото в техническата спецификация на възложителя и направените от нас предложения.</w:t>
      </w:r>
    </w:p>
    <w:p w:rsidR="00CA25B2" w:rsidRDefault="00CA25B2" w:rsidP="00CA25B2">
      <w:pPr>
        <w:shd w:val="clear" w:color="auto" w:fill="FFFFFF"/>
        <w:ind w:left="10"/>
        <w:jc w:val="both"/>
        <w:rPr>
          <w:b/>
          <w:spacing w:val="-2"/>
        </w:rPr>
      </w:pPr>
    </w:p>
    <w:p w:rsidR="00CA25B2" w:rsidRDefault="00CA25B2" w:rsidP="00CA25B2">
      <w:pPr>
        <w:shd w:val="clear" w:color="auto" w:fill="FFFFFF"/>
        <w:ind w:left="10"/>
        <w:jc w:val="both"/>
        <w:rPr>
          <w:b/>
          <w:spacing w:val="-2"/>
        </w:rPr>
      </w:pPr>
      <w:r>
        <w:rPr>
          <w:b/>
          <w:spacing w:val="-2"/>
        </w:rPr>
        <w:t>Приложение:</w:t>
      </w:r>
    </w:p>
    <w:p w:rsidR="00CA25B2" w:rsidRDefault="00CA25B2" w:rsidP="00CA25B2">
      <w:pPr>
        <w:shd w:val="clear" w:color="auto" w:fill="FFFFFF"/>
        <w:ind w:left="10"/>
        <w:jc w:val="both"/>
        <w:rPr>
          <w:i/>
          <w:spacing w:val="-2"/>
        </w:rPr>
      </w:pPr>
      <w:r>
        <w:rPr>
          <w:i/>
          <w:spacing w:val="-2"/>
        </w:rPr>
        <w:t>Нотариално заверено пълномощно на лицето, подписващо офертата /прилага се когато офертата не е подписана от представляващия участника/.</w:t>
      </w:r>
    </w:p>
    <w:p w:rsidR="00CA25B2" w:rsidRDefault="00CA25B2" w:rsidP="00CA25B2">
      <w:pPr>
        <w:shd w:val="clear" w:color="auto" w:fill="FFFFFF"/>
        <w:ind w:left="10"/>
        <w:jc w:val="both"/>
        <w:rPr>
          <w:b/>
          <w:spacing w:val="-2"/>
        </w:rPr>
      </w:pPr>
    </w:p>
    <w:p w:rsidR="00CA25B2" w:rsidRDefault="00CA25B2" w:rsidP="00CA25B2">
      <w:pPr>
        <w:shd w:val="clear" w:color="auto" w:fill="FFFFFF"/>
        <w:ind w:left="10"/>
        <w:jc w:val="both"/>
        <w:rPr>
          <w:color w:val="000000"/>
          <w:spacing w:val="-3"/>
        </w:rPr>
      </w:pPr>
    </w:p>
    <w:p w:rsidR="00CA25B2" w:rsidRDefault="00CA25B2" w:rsidP="00CA25B2">
      <w:pPr>
        <w:shd w:val="clear" w:color="auto" w:fill="FFFFFF"/>
        <w:ind w:left="10"/>
        <w:jc w:val="both"/>
        <w:rPr>
          <w:sz w:val="20"/>
          <w:szCs w:val="20"/>
        </w:rPr>
      </w:pPr>
      <w:r>
        <w:rPr>
          <w:color w:val="000000"/>
          <w:spacing w:val="-3"/>
        </w:rPr>
        <w:t>Дата :.........................</w:t>
      </w:r>
      <w:r>
        <w:rPr>
          <w:color w:val="000000"/>
        </w:rPr>
        <w:tab/>
      </w:r>
      <w:r>
        <w:rPr>
          <w:color w:val="000000"/>
          <w:spacing w:val="-20"/>
        </w:rPr>
        <w:t>г.</w:t>
      </w:r>
      <w:r>
        <w:rPr>
          <w:color w:val="000000"/>
        </w:rPr>
        <w:tab/>
      </w:r>
      <w:r>
        <w:rPr>
          <w:color w:val="000000"/>
          <w:spacing w:val="-4"/>
        </w:rPr>
        <w:t>Подпис и печат :</w:t>
      </w:r>
    </w:p>
    <w:p w:rsidR="00CA25B2" w:rsidRDefault="00CA25B2" w:rsidP="00CA25B2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</w:pPr>
      <w:r>
        <w:rPr>
          <w:color w:val="454545"/>
        </w:rPr>
        <w:tab/>
      </w:r>
    </w:p>
    <w:p w:rsidR="00CA25B2" w:rsidRDefault="00CA25B2" w:rsidP="00CA25B2">
      <w:pPr>
        <w:shd w:val="clear" w:color="auto" w:fill="FFFFFF"/>
        <w:ind w:left="5798"/>
        <w:jc w:val="both"/>
      </w:pPr>
      <w:r>
        <w:rPr>
          <w:color w:val="454545"/>
          <w:spacing w:val="-1"/>
        </w:rPr>
        <w:t>(длъжност и име)</w:t>
      </w:r>
    </w:p>
    <w:p w:rsidR="00CA25B2" w:rsidRDefault="00CA25B2" w:rsidP="00CA25B2">
      <w:pPr>
        <w:shd w:val="clear" w:color="auto" w:fill="FFFFFF"/>
        <w:tabs>
          <w:tab w:val="left" w:pos="298"/>
        </w:tabs>
        <w:spacing w:before="264"/>
        <w:ind w:left="24"/>
        <w:jc w:val="both"/>
      </w:pPr>
    </w:p>
    <w:p w:rsidR="008B5833" w:rsidRDefault="008B5833" w:rsidP="00534FD0">
      <w:pPr>
        <w:spacing w:line="276" w:lineRule="auto"/>
        <w:jc w:val="both"/>
        <w:rPr>
          <w:i/>
          <w:sz w:val="22"/>
          <w:szCs w:val="22"/>
          <w:lang w:eastAsia="en-US"/>
        </w:rPr>
      </w:pPr>
      <w:bookmarkStart w:id="0" w:name="_GoBack"/>
      <w:bookmarkEnd w:id="0"/>
    </w:p>
    <w:sectPr w:rsidR="008B5833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43806"/>
    <w:rsid w:val="00091B98"/>
    <w:rsid w:val="000D298A"/>
    <w:rsid w:val="0010447D"/>
    <w:rsid w:val="0013106B"/>
    <w:rsid w:val="00142436"/>
    <w:rsid w:val="001525EC"/>
    <w:rsid w:val="00197DEA"/>
    <w:rsid w:val="001B4738"/>
    <w:rsid w:val="001C6129"/>
    <w:rsid w:val="00210313"/>
    <w:rsid w:val="00213108"/>
    <w:rsid w:val="00226F6C"/>
    <w:rsid w:val="00264550"/>
    <w:rsid w:val="00266813"/>
    <w:rsid w:val="00287A4B"/>
    <w:rsid w:val="002A0B3F"/>
    <w:rsid w:val="002F5C10"/>
    <w:rsid w:val="00302C6A"/>
    <w:rsid w:val="00305670"/>
    <w:rsid w:val="00330EDB"/>
    <w:rsid w:val="003458D1"/>
    <w:rsid w:val="00370430"/>
    <w:rsid w:val="003874EB"/>
    <w:rsid w:val="00392265"/>
    <w:rsid w:val="003A4471"/>
    <w:rsid w:val="003B1AA2"/>
    <w:rsid w:val="003F2B3B"/>
    <w:rsid w:val="00403885"/>
    <w:rsid w:val="00443A95"/>
    <w:rsid w:val="00454057"/>
    <w:rsid w:val="00471869"/>
    <w:rsid w:val="00493DF3"/>
    <w:rsid w:val="004C20F3"/>
    <w:rsid w:val="004C4CA9"/>
    <w:rsid w:val="004F0D51"/>
    <w:rsid w:val="00504612"/>
    <w:rsid w:val="005168CD"/>
    <w:rsid w:val="00521526"/>
    <w:rsid w:val="00534FD0"/>
    <w:rsid w:val="00557147"/>
    <w:rsid w:val="005627CD"/>
    <w:rsid w:val="0058301A"/>
    <w:rsid w:val="00586392"/>
    <w:rsid w:val="005900BB"/>
    <w:rsid w:val="005900EF"/>
    <w:rsid w:val="0059666A"/>
    <w:rsid w:val="00596D55"/>
    <w:rsid w:val="00617B4A"/>
    <w:rsid w:val="006352A7"/>
    <w:rsid w:val="00647BA1"/>
    <w:rsid w:val="00685848"/>
    <w:rsid w:val="006953F4"/>
    <w:rsid w:val="006D3540"/>
    <w:rsid w:val="006E1EA2"/>
    <w:rsid w:val="006E3487"/>
    <w:rsid w:val="007B0DCA"/>
    <w:rsid w:val="007B69BB"/>
    <w:rsid w:val="007D7E3C"/>
    <w:rsid w:val="007F4207"/>
    <w:rsid w:val="0085045D"/>
    <w:rsid w:val="0085331B"/>
    <w:rsid w:val="00855894"/>
    <w:rsid w:val="008B5833"/>
    <w:rsid w:val="008C515E"/>
    <w:rsid w:val="008E345F"/>
    <w:rsid w:val="00967696"/>
    <w:rsid w:val="009B78A4"/>
    <w:rsid w:val="009E767A"/>
    <w:rsid w:val="009F0ED8"/>
    <w:rsid w:val="00A23092"/>
    <w:rsid w:val="00A54040"/>
    <w:rsid w:val="00A92950"/>
    <w:rsid w:val="00A95234"/>
    <w:rsid w:val="00AB2E90"/>
    <w:rsid w:val="00AC2614"/>
    <w:rsid w:val="00AD0058"/>
    <w:rsid w:val="00AD25B5"/>
    <w:rsid w:val="00AE295C"/>
    <w:rsid w:val="00AF5F4E"/>
    <w:rsid w:val="00B90D34"/>
    <w:rsid w:val="00BB0C78"/>
    <w:rsid w:val="00C032CD"/>
    <w:rsid w:val="00C13713"/>
    <w:rsid w:val="00C1683A"/>
    <w:rsid w:val="00C245E1"/>
    <w:rsid w:val="00C6044E"/>
    <w:rsid w:val="00C66126"/>
    <w:rsid w:val="00C75E11"/>
    <w:rsid w:val="00C77E8B"/>
    <w:rsid w:val="00C870A7"/>
    <w:rsid w:val="00CA25B2"/>
    <w:rsid w:val="00CF7DFC"/>
    <w:rsid w:val="00D237DD"/>
    <w:rsid w:val="00D6059E"/>
    <w:rsid w:val="00D655F2"/>
    <w:rsid w:val="00D95EC2"/>
    <w:rsid w:val="00D97769"/>
    <w:rsid w:val="00DD12B0"/>
    <w:rsid w:val="00DD5FC3"/>
    <w:rsid w:val="00DE5658"/>
    <w:rsid w:val="00DF1FBA"/>
    <w:rsid w:val="00E04763"/>
    <w:rsid w:val="00E34EBE"/>
    <w:rsid w:val="00E85BCB"/>
    <w:rsid w:val="00EA4222"/>
    <w:rsid w:val="00EA7FAA"/>
    <w:rsid w:val="00EC4463"/>
    <w:rsid w:val="00EF46F0"/>
    <w:rsid w:val="00F03BEA"/>
    <w:rsid w:val="00F52B43"/>
    <w:rsid w:val="00F536EE"/>
    <w:rsid w:val="00FB7102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68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168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0647-A9C1-434C-A84B-4BFC7543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Maya</cp:lastModifiedBy>
  <cp:revision>3</cp:revision>
  <cp:lastPrinted>2019-04-23T05:57:00Z</cp:lastPrinted>
  <dcterms:created xsi:type="dcterms:W3CDTF">2019-09-02T06:20:00Z</dcterms:created>
  <dcterms:modified xsi:type="dcterms:W3CDTF">2019-09-02T10:57:00Z</dcterms:modified>
</cp:coreProperties>
</file>